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171E5" w14:textId="323EC950" w:rsidR="003C28F4" w:rsidRDefault="001E5448" w:rsidP="001E5448">
      <w:pPr>
        <w:pStyle w:val="Heading1"/>
        <w:jc w:val="both"/>
        <w:rPr>
          <w:rFonts w:ascii="Calibri" w:hAnsi="Calibri" w:cs="Calibri"/>
          <w:sz w:val="22"/>
          <w:szCs w:val="22"/>
        </w:rPr>
      </w:pPr>
      <w:r w:rsidRPr="001E5448">
        <w:rPr>
          <w:rFonts w:ascii="Calibri" w:hAnsi="Calibri" w:cs="Calibri"/>
          <w:sz w:val="22"/>
          <w:szCs w:val="22"/>
        </w:rPr>
        <w:t>Looking for a Daily Routine? This One’s a Great Starting Poin</w:t>
      </w:r>
      <w:r w:rsidRPr="001E5448">
        <w:rPr>
          <w:rFonts w:ascii="Calibri" w:hAnsi="Calibri" w:cs="Calibri"/>
          <w:sz w:val="22"/>
          <w:szCs w:val="22"/>
        </w:rPr>
        <w:t>t</w:t>
      </w:r>
      <w:r w:rsidR="003C28F4">
        <w:rPr>
          <w:rFonts w:ascii="Calibri" w:hAnsi="Calibri" w:cs="Calibri"/>
          <w:sz w:val="22"/>
          <w:szCs w:val="22"/>
        </w:rPr>
        <w:t xml:space="preserve">- Customize it as per your </w:t>
      </w:r>
      <w:proofErr w:type="gramStart"/>
      <w:r w:rsidR="003C28F4">
        <w:rPr>
          <w:rFonts w:ascii="Calibri" w:hAnsi="Calibri" w:cs="Calibri"/>
          <w:sz w:val="22"/>
          <w:szCs w:val="22"/>
        </w:rPr>
        <w:t>child</w:t>
      </w:r>
      <w:proofErr w:type="gramEnd"/>
      <w:r w:rsidR="003C28F4">
        <w:rPr>
          <w:rFonts w:ascii="Calibri" w:hAnsi="Calibri" w:cs="Calibri"/>
          <w:sz w:val="22"/>
          <w:szCs w:val="22"/>
        </w:rPr>
        <w:t xml:space="preserve"> need and age</w:t>
      </w:r>
    </w:p>
    <w:p w14:paraId="6CEB8B66" w14:textId="1A378978" w:rsidR="00A02052" w:rsidRDefault="00000000" w:rsidP="001E5448">
      <w:pPr>
        <w:pStyle w:val="Heading1"/>
        <w:jc w:val="both"/>
        <w:rPr>
          <w:rFonts w:ascii="Calibri" w:hAnsi="Calibri" w:cs="Calibri"/>
          <w:sz w:val="22"/>
          <w:szCs w:val="22"/>
        </w:rPr>
      </w:pPr>
      <w:r w:rsidRPr="001E5448">
        <w:rPr>
          <w:rFonts w:ascii="Calibri" w:hAnsi="Calibri" w:cs="Calibri"/>
          <w:sz w:val="22"/>
          <w:szCs w:val="22"/>
        </w:rPr>
        <w:t>Creating a Child-Led Daily Routine That Works</w:t>
      </w:r>
    </w:p>
    <w:p w14:paraId="33757341" w14:textId="77777777" w:rsidR="001E5448" w:rsidRPr="001E5448" w:rsidRDefault="001E5448" w:rsidP="001E5448"/>
    <w:p w14:paraId="234FBB12" w14:textId="3BD361C0" w:rsidR="00A02052" w:rsidRPr="001E5448" w:rsidRDefault="00000000" w:rsidP="003C28F4">
      <w:pPr>
        <w:rPr>
          <w:rFonts w:ascii="Calibri" w:hAnsi="Calibri" w:cs="Calibri"/>
        </w:rPr>
      </w:pPr>
      <w:r w:rsidRPr="001E5448">
        <w:rPr>
          <w:rFonts w:ascii="Calibri" w:hAnsi="Calibri" w:cs="Calibri"/>
          <w:color w:val="EE0000"/>
        </w:rPr>
        <w:t>Start with mutual respect</w:t>
      </w:r>
      <w:r w:rsidRPr="001E5448">
        <w:rPr>
          <w:rFonts w:ascii="Calibri" w:hAnsi="Calibri" w:cs="Calibri"/>
        </w:rPr>
        <w:t xml:space="preserve">. Before setting any routine, sit with your child and discuss what their ideal day looks like. Ask questions like, “What do you enjoy doing?” and “How much time should we spend learning or playing?” This makes them feel heard and builds cooperation. Remember—kids are often reluctant when it comes to study-related activities. Instead of imposing strict rules, </w:t>
      </w:r>
      <w:r w:rsidRPr="001E5448">
        <w:rPr>
          <w:rFonts w:ascii="Calibri" w:hAnsi="Calibri" w:cs="Calibri"/>
          <w:color w:val="EE0000"/>
        </w:rPr>
        <w:t>negotiate.</w:t>
      </w:r>
      <w:r w:rsidRPr="001E5448">
        <w:rPr>
          <w:rFonts w:ascii="Calibri" w:hAnsi="Calibri" w:cs="Calibri"/>
        </w:rPr>
        <w:t xml:space="preserve"> Ask them how long they’re comfortable studying and what kinds of fun breaks they’d like in between.</w:t>
      </w:r>
      <w:r w:rsidRPr="001E5448">
        <w:rPr>
          <w:rFonts w:ascii="Calibri" w:hAnsi="Calibri" w:cs="Calibri"/>
        </w:rPr>
        <w:br/>
      </w:r>
      <w:r w:rsidRPr="001E5448">
        <w:rPr>
          <w:rFonts w:ascii="Calibri" w:hAnsi="Calibri" w:cs="Calibri"/>
        </w:rPr>
        <w:br/>
      </w:r>
      <w:r w:rsidRPr="001E5448">
        <w:rPr>
          <w:rFonts w:ascii="Calibri" w:hAnsi="Calibri" w:cs="Calibri"/>
          <w:color w:val="EE0000"/>
        </w:rPr>
        <w:t>When the routine is ready, make it colorful and fun</w:t>
      </w:r>
      <w:r w:rsidRPr="001E5448">
        <w:rPr>
          <w:rFonts w:ascii="Calibri" w:hAnsi="Calibri" w:cs="Calibri"/>
        </w:rPr>
        <w:t>! Add icons, stickers, or even drawings to make it visually exciting. A simple chart with their favorite characters or emojis can do wonders. Display it where your child can see it every day. Let them tick off completed activities to build confidence.</w:t>
      </w:r>
      <w:r w:rsidRPr="001E5448">
        <w:rPr>
          <w:rFonts w:ascii="Calibri" w:hAnsi="Calibri" w:cs="Calibri"/>
        </w:rPr>
        <w:br/>
      </w:r>
      <w:r w:rsidRPr="001E5448">
        <w:rPr>
          <w:rFonts w:ascii="Calibri" w:hAnsi="Calibri" w:cs="Calibri"/>
        </w:rPr>
        <w:br/>
        <w:t>Yes, getting started isn’t always smooth—many kids push back. But consistency is your best friend. Stick to it gently and review together weekly. Let them know that no activity is ‘useless’—every part of the day has value, especially when it’s done with joy. When kids take part in designing their routine, they own it, follow it, and thrive through it.</w:t>
      </w:r>
      <w:r w:rsidR="001E5448" w:rsidRPr="001E5448">
        <w:rPr>
          <w:rFonts w:ascii="Calibri" w:hAnsi="Calibri" w:cs="Calibri"/>
        </w:rPr>
        <w:t xml:space="preserve"> Introduce a reward system but it shouldn’t be something very materialistic – it must be in a way that its not very common very usual like may be 10 days of following the schedule- one day out to favorite place. </w:t>
      </w:r>
    </w:p>
    <w:p w14:paraId="44C8747C" w14:textId="77777777" w:rsidR="00A02052" w:rsidRPr="001E5448" w:rsidRDefault="00000000" w:rsidP="001E5448">
      <w:pPr>
        <w:pStyle w:val="Heading2"/>
        <w:jc w:val="both"/>
        <w:rPr>
          <w:rFonts w:ascii="Calibri" w:hAnsi="Calibri" w:cs="Calibri"/>
          <w:sz w:val="22"/>
          <w:szCs w:val="22"/>
        </w:rPr>
      </w:pPr>
      <w:r w:rsidRPr="001E5448">
        <w:rPr>
          <w:rFonts w:ascii="Segoe UI Emoji" w:hAnsi="Segoe UI Emoji" w:cs="Segoe UI Emoji"/>
          <w:sz w:val="22"/>
          <w:szCs w:val="22"/>
        </w:rPr>
        <w:t>🎨</w:t>
      </w:r>
      <w:r w:rsidRPr="001E5448">
        <w:rPr>
          <w:rFonts w:ascii="Calibri" w:hAnsi="Calibri" w:cs="Calibri"/>
          <w:sz w:val="22"/>
          <w:szCs w:val="22"/>
        </w:rPr>
        <w:t xml:space="preserve"> Editable Daily Routine Table</w:t>
      </w:r>
    </w:p>
    <w:tbl>
      <w:tblPr>
        <w:tblStyle w:val="TableGrid"/>
        <w:tblW w:w="9738" w:type="dxa"/>
        <w:tblLook w:val="04A0" w:firstRow="1" w:lastRow="0" w:firstColumn="1" w:lastColumn="0" w:noHBand="0" w:noVBand="1"/>
      </w:tblPr>
      <w:tblGrid>
        <w:gridCol w:w="2156"/>
        <w:gridCol w:w="2092"/>
        <w:gridCol w:w="4230"/>
        <w:gridCol w:w="1260"/>
      </w:tblGrid>
      <w:tr w:rsidR="001E5448" w:rsidRPr="001E5448" w14:paraId="4477A9F1" w14:textId="1F64DB6E" w:rsidTr="003C28F4">
        <w:tc>
          <w:tcPr>
            <w:tcW w:w="2156" w:type="dxa"/>
          </w:tcPr>
          <w:p w14:paraId="592995CF" w14:textId="77777777" w:rsidR="001E5448" w:rsidRPr="001E5448" w:rsidRDefault="001E5448" w:rsidP="001E5448">
            <w:pPr>
              <w:jc w:val="both"/>
              <w:rPr>
                <w:rFonts w:ascii="Calibri" w:hAnsi="Calibri" w:cs="Calibri"/>
              </w:rPr>
            </w:pPr>
            <w:r w:rsidRPr="001E5448">
              <w:rPr>
                <w:rFonts w:ascii="Calibri" w:hAnsi="Calibri" w:cs="Calibri"/>
              </w:rPr>
              <w:t>Time</w:t>
            </w:r>
          </w:p>
        </w:tc>
        <w:tc>
          <w:tcPr>
            <w:tcW w:w="2092" w:type="dxa"/>
          </w:tcPr>
          <w:p w14:paraId="2B64FB18" w14:textId="77777777" w:rsidR="001E5448" w:rsidRPr="001E5448" w:rsidRDefault="001E5448" w:rsidP="001E5448">
            <w:pPr>
              <w:jc w:val="both"/>
              <w:rPr>
                <w:rFonts w:ascii="Calibri" w:hAnsi="Calibri" w:cs="Calibri"/>
              </w:rPr>
            </w:pPr>
            <w:r w:rsidRPr="001E5448">
              <w:rPr>
                <w:rFonts w:ascii="Calibri" w:hAnsi="Calibri" w:cs="Calibri"/>
              </w:rPr>
              <w:t>Activity</w:t>
            </w:r>
          </w:p>
        </w:tc>
        <w:tc>
          <w:tcPr>
            <w:tcW w:w="4230" w:type="dxa"/>
          </w:tcPr>
          <w:p w14:paraId="5C0199D7" w14:textId="3E2274B9" w:rsidR="001E5448" w:rsidRPr="001E5448" w:rsidRDefault="001E5448" w:rsidP="001E5448">
            <w:pPr>
              <w:jc w:val="both"/>
              <w:rPr>
                <w:rFonts w:ascii="Calibri" w:hAnsi="Calibri" w:cs="Calibri"/>
              </w:rPr>
            </w:pPr>
            <w:r>
              <w:rPr>
                <w:rFonts w:ascii="Calibri" w:hAnsi="Calibri" w:cs="Calibri"/>
              </w:rPr>
              <w:t>Tips for</w:t>
            </w:r>
            <w:r w:rsidR="00053764">
              <w:rPr>
                <w:rFonts w:ascii="Calibri" w:hAnsi="Calibri" w:cs="Calibri"/>
              </w:rPr>
              <w:t xml:space="preserve"> Parents</w:t>
            </w:r>
          </w:p>
        </w:tc>
        <w:tc>
          <w:tcPr>
            <w:tcW w:w="1260" w:type="dxa"/>
          </w:tcPr>
          <w:p w14:paraId="7B42DAAE" w14:textId="1D0D9378" w:rsidR="001E5448" w:rsidRPr="001E5448" w:rsidRDefault="001E5448" w:rsidP="001E5448">
            <w:pPr>
              <w:jc w:val="both"/>
              <w:rPr>
                <w:rFonts w:ascii="Calibri" w:hAnsi="Calibri" w:cs="Calibri"/>
              </w:rPr>
            </w:pPr>
            <w:r w:rsidRPr="001E5448">
              <w:rPr>
                <w:rFonts w:ascii="Calibri" w:hAnsi="Calibri" w:cs="Calibri"/>
              </w:rPr>
              <w:t xml:space="preserve">Tick When </w:t>
            </w:r>
            <w:r w:rsidR="003C28F4" w:rsidRPr="001E5448">
              <w:rPr>
                <w:rFonts w:ascii="Calibri" w:hAnsi="Calibri" w:cs="Calibri"/>
              </w:rPr>
              <w:t>done</w:t>
            </w:r>
            <w:r w:rsidRPr="001E5448">
              <w:rPr>
                <w:rFonts w:ascii="Calibri" w:hAnsi="Calibri" w:cs="Calibri"/>
              </w:rPr>
              <w:t xml:space="preserve"> </w:t>
            </w:r>
            <w:r w:rsidRPr="001E5448">
              <w:rPr>
                <w:rFonts w:ascii="Segoe UI Emoji" w:hAnsi="Segoe UI Emoji" w:cs="Segoe UI Emoji"/>
              </w:rPr>
              <w:t>✅</w:t>
            </w:r>
          </w:p>
        </w:tc>
      </w:tr>
      <w:tr w:rsidR="001E5448" w:rsidRPr="001E5448" w14:paraId="3A909F07" w14:textId="4ECC4F9A" w:rsidTr="003C28F4">
        <w:tc>
          <w:tcPr>
            <w:tcW w:w="2156" w:type="dxa"/>
          </w:tcPr>
          <w:p w14:paraId="3DBF5E6A" w14:textId="77777777" w:rsidR="001E5448" w:rsidRPr="001E5448" w:rsidRDefault="001E5448" w:rsidP="001E5448">
            <w:pPr>
              <w:jc w:val="both"/>
              <w:rPr>
                <w:rFonts w:ascii="Calibri" w:hAnsi="Calibri" w:cs="Calibri"/>
              </w:rPr>
            </w:pPr>
            <w:r w:rsidRPr="001E5448">
              <w:rPr>
                <w:rFonts w:ascii="Calibri" w:hAnsi="Calibri" w:cs="Calibri"/>
              </w:rPr>
              <w:t>7:00 AM – 8:00 AM</w:t>
            </w:r>
          </w:p>
        </w:tc>
        <w:tc>
          <w:tcPr>
            <w:tcW w:w="2092" w:type="dxa"/>
          </w:tcPr>
          <w:p w14:paraId="7195D681" w14:textId="77777777" w:rsidR="001E5448" w:rsidRPr="001E5448" w:rsidRDefault="001E5448" w:rsidP="001E5448">
            <w:pPr>
              <w:jc w:val="both"/>
              <w:rPr>
                <w:rFonts w:ascii="Calibri" w:hAnsi="Calibri" w:cs="Calibri"/>
              </w:rPr>
            </w:pPr>
            <w:r w:rsidRPr="001E5448">
              <w:rPr>
                <w:rFonts w:ascii="Calibri" w:hAnsi="Calibri" w:cs="Calibri"/>
              </w:rPr>
              <w:t>Wake up, bathroom, and dress up</w:t>
            </w:r>
          </w:p>
        </w:tc>
        <w:tc>
          <w:tcPr>
            <w:tcW w:w="4230" w:type="dxa"/>
          </w:tcPr>
          <w:p w14:paraId="61F09222" w14:textId="3EC1D8DD" w:rsidR="001E5448" w:rsidRPr="001E5448" w:rsidRDefault="001E5448" w:rsidP="001E5448">
            <w:pPr>
              <w:jc w:val="both"/>
              <w:rPr>
                <w:rFonts w:ascii="Calibri" w:hAnsi="Calibri" w:cs="Calibri"/>
              </w:rPr>
            </w:pPr>
            <w:r w:rsidRPr="001E5448">
              <w:rPr>
                <w:rFonts w:ascii="Calibri" w:hAnsi="Calibri" w:cs="Calibri"/>
              </w:rPr>
              <w:t>Hello, my little star, open your eyes,</w:t>
            </w:r>
            <w:r w:rsidRPr="001E5448">
              <w:rPr>
                <w:rFonts w:ascii="Calibri" w:hAnsi="Calibri" w:cs="Calibri"/>
              </w:rPr>
              <w:br/>
              <w:t>Mommy</w:t>
            </w:r>
            <w:r w:rsidR="00053764">
              <w:rPr>
                <w:rFonts w:ascii="Calibri" w:hAnsi="Calibri" w:cs="Calibri"/>
              </w:rPr>
              <w:t>/papa</w:t>
            </w:r>
            <w:r w:rsidRPr="001E5448">
              <w:rPr>
                <w:rFonts w:ascii="Calibri" w:hAnsi="Calibri" w:cs="Calibri"/>
              </w:rPr>
              <w:t xml:space="preserve"> is here with a warm sunrise.</w:t>
            </w:r>
            <w:r w:rsidRPr="001E5448">
              <w:rPr>
                <w:rFonts w:ascii="Calibri" w:hAnsi="Calibri" w:cs="Calibri"/>
              </w:rPr>
              <w:br/>
              <w:t>Come out of bed, it’s a brand-new day,</w:t>
            </w:r>
            <w:r w:rsidRPr="001E5448">
              <w:rPr>
                <w:rFonts w:ascii="Calibri" w:hAnsi="Calibri" w:cs="Calibri"/>
              </w:rPr>
              <w:br/>
              <w:t>Let’s brush those teeth and chase germs away!</w:t>
            </w:r>
          </w:p>
          <w:p w14:paraId="65231776" w14:textId="44EE9BE4" w:rsidR="001E5448" w:rsidRPr="001E5448" w:rsidRDefault="001E5448" w:rsidP="001E5448">
            <w:pPr>
              <w:jc w:val="both"/>
              <w:rPr>
                <w:rFonts w:ascii="Calibri" w:hAnsi="Calibri" w:cs="Calibri"/>
              </w:rPr>
            </w:pPr>
            <w:r w:rsidRPr="001E5448">
              <w:rPr>
                <w:rFonts w:ascii="Calibri" w:hAnsi="Calibri" w:cs="Calibri"/>
              </w:rPr>
              <w:t>Wave your hands and stretch up high,</w:t>
            </w:r>
            <w:r w:rsidRPr="001E5448">
              <w:rPr>
                <w:rFonts w:ascii="Calibri" w:hAnsi="Calibri" w:cs="Calibri"/>
              </w:rPr>
              <w:br/>
              <w:t>Wiggle your body, touch the sky!</w:t>
            </w:r>
            <w:r w:rsidRPr="001E5448">
              <w:rPr>
                <w:rFonts w:ascii="Calibri" w:hAnsi="Calibri" w:cs="Calibri"/>
              </w:rPr>
              <w:br/>
              <w:t>Now take a breath and softly say,</w:t>
            </w:r>
            <w:r w:rsidRPr="001E5448">
              <w:rPr>
                <w:rFonts w:ascii="Calibri" w:hAnsi="Calibri" w:cs="Calibri"/>
              </w:rPr>
              <w:br/>
              <w:t>"Thanks for this bright and beautiful day!</w:t>
            </w:r>
          </w:p>
          <w:p w14:paraId="1C531671" w14:textId="6B1D6675" w:rsidR="001E5448" w:rsidRPr="001E5448" w:rsidRDefault="001E5448" w:rsidP="001E5448">
            <w:pPr>
              <w:jc w:val="both"/>
              <w:rPr>
                <w:rFonts w:ascii="Calibri" w:hAnsi="Calibri" w:cs="Calibri"/>
              </w:rPr>
            </w:pPr>
          </w:p>
        </w:tc>
        <w:tc>
          <w:tcPr>
            <w:tcW w:w="1260" w:type="dxa"/>
          </w:tcPr>
          <w:p w14:paraId="0F16B3AB" w14:textId="77777777" w:rsidR="001E5448" w:rsidRPr="001E5448" w:rsidRDefault="001E5448" w:rsidP="001E5448">
            <w:pPr>
              <w:jc w:val="both"/>
              <w:rPr>
                <w:rFonts w:ascii="Calibri" w:hAnsi="Calibri" w:cs="Calibri"/>
              </w:rPr>
            </w:pPr>
          </w:p>
        </w:tc>
      </w:tr>
      <w:tr w:rsidR="001E5448" w:rsidRPr="001E5448" w14:paraId="18CCDA89" w14:textId="74F77019" w:rsidTr="003C28F4">
        <w:tc>
          <w:tcPr>
            <w:tcW w:w="2156" w:type="dxa"/>
          </w:tcPr>
          <w:p w14:paraId="5931AF4D" w14:textId="77777777" w:rsidR="001E5448" w:rsidRPr="001E5448" w:rsidRDefault="001E5448" w:rsidP="001E5448">
            <w:pPr>
              <w:jc w:val="both"/>
              <w:rPr>
                <w:rFonts w:ascii="Calibri" w:hAnsi="Calibri" w:cs="Calibri"/>
              </w:rPr>
            </w:pPr>
            <w:r w:rsidRPr="001E5448">
              <w:rPr>
                <w:rFonts w:ascii="Calibri" w:hAnsi="Calibri" w:cs="Calibri"/>
              </w:rPr>
              <w:t>8:00 AM – 9:00 AM</w:t>
            </w:r>
          </w:p>
        </w:tc>
        <w:tc>
          <w:tcPr>
            <w:tcW w:w="2092" w:type="dxa"/>
          </w:tcPr>
          <w:p w14:paraId="621EFC0E" w14:textId="77777777" w:rsidR="001E5448" w:rsidRPr="001E5448" w:rsidRDefault="001E5448" w:rsidP="001E5448">
            <w:pPr>
              <w:jc w:val="both"/>
              <w:rPr>
                <w:rFonts w:ascii="Calibri" w:hAnsi="Calibri" w:cs="Calibri"/>
              </w:rPr>
            </w:pPr>
            <w:r w:rsidRPr="001E5448">
              <w:rPr>
                <w:rFonts w:ascii="Calibri" w:hAnsi="Calibri" w:cs="Calibri"/>
              </w:rPr>
              <w:t>Breakfast and help in kitchen</w:t>
            </w:r>
          </w:p>
        </w:tc>
        <w:tc>
          <w:tcPr>
            <w:tcW w:w="4230" w:type="dxa"/>
          </w:tcPr>
          <w:p w14:paraId="15E86582" w14:textId="61A450BB" w:rsidR="001E5448" w:rsidRPr="001E5448" w:rsidRDefault="001E5448" w:rsidP="001E5448">
            <w:pPr>
              <w:jc w:val="both"/>
              <w:rPr>
                <w:rFonts w:ascii="Calibri" w:hAnsi="Calibri" w:cs="Calibri"/>
              </w:rPr>
            </w:pPr>
            <w:r>
              <w:rPr>
                <w:rFonts w:ascii="Calibri" w:hAnsi="Calibri" w:cs="Calibri"/>
              </w:rPr>
              <w:t xml:space="preserve">Better to make breakfast together even minor help from kids is </w:t>
            </w:r>
            <w:proofErr w:type="gramStart"/>
            <w:r>
              <w:rPr>
                <w:rFonts w:ascii="Calibri" w:hAnsi="Calibri" w:cs="Calibri"/>
              </w:rPr>
              <w:t>really good</w:t>
            </w:r>
            <w:proofErr w:type="gramEnd"/>
            <w:r>
              <w:rPr>
                <w:rFonts w:ascii="Calibri" w:hAnsi="Calibri" w:cs="Calibri"/>
              </w:rPr>
              <w:t xml:space="preserve"> to kick off the day on good start</w:t>
            </w:r>
            <w:r>
              <w:t xml:space="preserve"> </w:t>
            </w:r>
            <w:r w:rsidRPr="001E5448">
              <w:rPr>
                <w:rFonts w:ascii="Calibri" w:hAnsi="Calibri" w:cs="Calibri"/>
              </w:rPr>
              <w:t xml:space="preserve">Starting the day with breakfast together is a great way to </w:t>
            </w:r>
            <w:r w:rsidRPr="001E5448">
              <w:rPr>
                <w:rFonts w:ascii="Calibri" w:hAnsi="Calibri" w:cs="Calibri"/>
              </w:rPr>
              <w:lastRenderedPageBreak/>
              <w:t>bond.</w:t>
            </w:r>
          </w:p>
          <w:p w14:paraId="59B8922E" w14:textId="0F8AF9F8" w:rsidR="001E5448" w:rsidRPr="001E5448" w:rsidRDefault="001E5448" w:rsidP="001E5448">
            <w:pPr>
              <w:jc w:val="both"/>
              <w:rPr>
                <w:rFonts w:ascii="Calibri" w:hAnsi="Calibri" w:cs="Calibri"/>
              </w:rPr>
            </w:pPr>
            <w:r w:rsidRPr="001E5448">
              <w:rPr>
                <w:rFonts w:ascii="Calibri" w:hAnsi="Calibri" w:cs="Calibri"/>
              </w:rPr>
              <w:t>Even small tasks like setting the table or choosing what to eat help kids feel involved and start the day on a positive note.</w:t>
            </w:r>
          </w:p>
        </w:tc>
        <w:tc>
          <w:tcPr>
            <w:tcW w:w="1260" w:type="dxa"/>
          </w:tcPr>
          <w:p w14:paraId="53946C23" w14:textId="77777777" w:rsidR="001E5448" w:rsidRPr="001E5448" w:rsidRDefault="001E5448" w:rsidP="001E5448">
            <w:pPr>
              <w:jc w:val="both"/>
              <w:rPr>
                <w:rFonts w:ascii="Calibri" w:hAnsi="Calibri" w:cs="Calibri"/>
              </w:rPr>
            </w:pPr>
          </w:p>
        </w:tc>
      </w:tr>
      <w:tr w:rsidR="001E5448" w:rsidRPr="001E5448" w14:paraId="0B1EAD60" w14:textId="00055AB4" w:rsidTr="003C28F4">
        <w:tc>
          <w:tcPr>
            <w:tcW w:w="2156" w:type="dxa"/>
          </w:tcPr>
          <w:p w14:paraId="05E87BDC" w14:textId="77777777" w:rsidR="001E5448" w:rsidRPr="001E5448" w:rsidRDefault="001E5448" w:rsidP="001E5448">
            <w:pPr>
              <w:jc w:val="both"/>
              <w:rPr>
                <w:rFonts w:ascii="Calibri" w:hAnsi="Calibri" w:cs="Calibri"/>
              </w:rPr>
            </w:pPr>
            <w:r w:rsidRPr="001E5448">
              <w:rPr>
                <w:rFonts w:ascii="Calibri" w:hAnsi="Calibri" w:cs="Calibri"/>
              </w:rPr>
              <w:t>9:00 AM – 10:00 AM</w:t>
            </w:r>
          </w:p>
        </w:tc>
        <w:tc>
          <w:tcPr>
            <w:tcW w:w="2092" w:type="dxa"/>
          </w:tcPr>
          <w:p w14:paraId="42E46257" w14:textId="165A7673" w:rsidR="001E5448" w:rsidRPr="001E5448" w:rsidRDefault="001E5448" w:rsidP="001E5448">
            <w:pPr>
              <w:jc w:val="both"/>
              <w:rPr>
                <w:rFonts w:ascii="Calibri" w:hAnsi="Calibri" w:cs="Calibri"/>
              </w:rPr>
            </w:pPr>
            <w:r w:rsidRPr="001E5448">
              <w:rPr>
                <w:rFonts w:ascii="Calibri" w:hAnsi="Calibri" w:cs="Calibri"/>
              </w:rPr>
              <w:t xml:space="preserve">Study or learning </w:t>
            </w:r>
            <w:r w:rsidR="00053764">
              <w:rPr>
                <w:rFonts w:ascii="Calibri" w:hAnsi="Calibri" w:cs="Calibri"/>
              </w:rPr>
              <w:t>activity</w:t>
            </w:r>
          </w:p>
        </w:tc>
        <w:tc>
          <w:tcPr>
            <w:tcW w:w="4230" w:type="dxa"/>
          </w:tcPr>
          <w:p w14:paraId="4E9D7F04" w14:textId="2D527310" w:rsidR="001E5448" w:rsidRPr="001E5448" w:rsidRDefault="00053764" w:rsidP="001E5448">
            <w:pPr>
              <w:jc w:val="both"/>
              <w:rPr>
                <w:rFonts w:ascii="Calibri" w:hAnsi="Calibri" w:cs="Calibri"/>
              </w:rPr>
            </w:pPr>
            <w:r w:rsidRPr="00053764">
              <w:rPr>
                <w:rFonts w:ascii="Calibri" w:hAnsi="Calibri" w:cs="Calibri"/>
              </w:rPr>
              <w:t xml:space="preserve">Depending on your child’s age, choose topics that match their learning level and make them </w:t>
            </w:r>
            <w:proofErr w:type="gramStart"/>
            <w:r w:rsidRPr="00053764">
              <w:rPr>
                <w:rFonts w:ascii="Calibri" w:hAnsi="Calibri" w:cs="Calibri"/>
              </w:rPr>
              <w:t>engaging</w:t>
            </w:r>
            <w:proofErr w:type="gramEnd"/>
            <w:r w:rsidRPr="00053764">
              <w:rPr>
                <w:rFonts w:ascii="Calibri" w:hAnsi="Calibri" w:cs="Calibri"/>
              </w:rPr>
              <w:t xml:space="preserve"> through play. Younger kids learn best with songs, stories, and hands-on activities, while older ones enjoy challenges, trivia, or creative projects. Tailoring content to their interests—like animals, space, or art—keeps them curious and excited to learn</w:t>
            </w:r>
          </w:p>
        </w:tc>
        <w:tc>
          <w:tcPr>
            <w:tcW w:w="1260" w:type="dxa"/>
          </w:tcPr>
          <w:p w14:paraId="687552A7" w14:textId="77777777" w:rsidR="001E5448" w:rsidRPr="001E5448" w:rsidRDefault="001E5448" w:rsidP="001E5448">
            <w:pPr>
              <w:jc w:val="both"/>
              <w:rPr>
                <w:rFonts w:ascii="Calibri" w:hAnsi="Calibri" w:cs="Calibri"/>
              </w:rPr>
            </w:pPr>
          </w:p>
        </w:tc>
      </w:tr>
      <w:tr w:rsidR="001E5448" w:rsidRPr="001E5448" w14:paraId="73284C93" w14:textId="77F0B166" w:rsidTr="003C28F4">
        <w:tc>
          <w:tcPr>
            <w:tcW w:w="2156" w:type="dxa"/>
          </w:tcPr>
          <w:p w14:paraId="32EDE516" w14:textId="77777777" w:rsidR="001E5448" w:rsidRPr="001E5448" w:rsidRDefault="001E5448" w:rsidP="001E5448">
            <w:pPr>
              <w:jc w:val="both"/>
              <w:rPr>
                <w:rFonts w:ascii="Calibri" w:hAnsi="Calibri" w:cs="Calibri"/>
              </w:rPr>
            </w:pPr>
            <w:r w:rsidRPr="001E5448">
              <w:rPr>
                <w:rFonts w:ascii="Calibri" w:hAnsi="Calibri" w:cs="Calibri"/>
              </w:rPr>
              <w:t>10:00 AM – 11:00 AM</w:t>
            </w:r>
          </w:p>
        </w:tc>
        <w:tc>
          <w:tcPr>
            <w:tcW w:w="2092" w:type="dxa"/>
          </w:tcPr>
          <w:p w14:paraId="6B7A5315" w14:textId="4C6E2C38" w:rsidR="001E5448" w:rsidRPr="001E5448" w:rsidRDefault="001E5448" w:rsidP="001E5448">
            <w:pPr>
              <w:jc w:val="both"/>
              <w:rPr>
                <w:rFonts w:ascii="Calibri" w:hAnsi="Calibri" w:cs="Calibri"/>
              </w:rPr>
            </w:pPr>
            <w:r w:rsidRPr="001E5448">
              <w:rPr>
                <w:rFonts w:ascii="Calibri" w:hAnsi="Calibri" w:cs="Calibri"/>
              </w:rPr>
              <w:t>Outdoor play / exercise</w:t>
            </w:r>
            <w:r w:rsidR="00053764">
              <w:rPr>
                <w:rFonts w:ascii="Calibri" w:hAnsi="Calibri" w:cs="Calibri"/>
              </w:rPr>
              <w:t>/ Zumba dance/indoor games</w:t>
            </w:r>
          </w:p>
        </w:tc>
        <w:tc>
          <w:tcPr>
            <w:tcW w:w="4230" w:type="dxa"/>
          </w:tcPr>
          <w:p w14:paraId="4ED24184" w14:textId="49B225DB" w:rsidR="001E5448" w:rsidRPr="001E5448" w:rsidRDefault="00053764" w:rsidP="001E5448">
            <w:pPr>
              <w:jc w:val="both"/>
              <w:rPr>
                <w:rFonts w:ascii="Calibri" w:hAnsi="Calibri" w:cs="Calibri"/>
              </w:rPr>
            </w:pPr>
            <w:r w:rsidRPr="00053764">
              <w:rPr>
                <w:rFonts w:ascii="Calibri" w:hAnsi="Calibri" w:cs="Calibri"/>
              </w:rPr>
              <w:t xml:space="preserve">Outdoor and indoor play are essential for kids’ physical and emotional well-being. As a mom, offer variety and let your child choose what excites them—whether it’s jumping in the yard or dancing in the living room. Keep safety in mind, but don’t worry about things getting a little </w:t>
            </w:r>
            <w:proofErr w:type="gramStart"/>
            <w:r w:rsidRPr="00053764">
              <w:rPr>
                <w:rFonts w:ascii="Calibri" w:hAnsi="Calibri" w:cs="Calibri"/>
              </w:rPr>
              <w:t>messy—</w:t>
            </w:r>
            <w:proofErr w:type="gramEnd"/>
            <w:r w:rsidRPr="00053764">
              <w:rPr>
                <w:rFonts w:ascii="Calibri" w:hAnsi="Calibri" w:cs="Calibri"/>
              </w:rPr>
              <w:t>it’s part of the fun. Join in when you can, even for 10 minutes—it builds connection and boosts their confidence. Most importantly, treat playtime as valuable, not as a filler between chores or lessons.</w:t>
            </w:r>
          </w:p>
        </w:tc>
        <w:tc>
          <w:tcPr>
            <w:tcW w:w="1260" w:type="dxa"/>
          </w:tcPr>
          <w:p w14:paraId="67D290DC" w14:textId="77777777" w:rsidR="001E5448" w:rsidRPr="001E5448" w:rsidRDefault="001E5448" w:rsidP="001E5448">
            <w:pPr>
              <w:jc w:val="both"/>
              <w:rPr>
                <w:rFonts w:ascii="Calibri" w:hAnsi="Calibri" w:cs="Calibri"/>
              </w:rPr>
            </w:pPr>
          </w:p>
        </w:tc>
      </w:tr>
      <w:tr w:rsidR="001E5448" w:rsidRPr="001E5448" w14:paraId="3C7DBEFA" w14:textId="140C3D0A" w:rsidTr="003C28F4">
        <w:tc>
          <w:tcPr>
            <w:tcW w:w="2156" w:type="dxa"/>
          </w:tcPr>
          <w:p w14:paraId="6C0EAB9F" w14:textId="77777777" w:rsidR="001E5448" w:rsidRPr="001E5448" w:rsidRDefault="001E5448" w:rsidP="001E5448">
            <w:pPr>
              <w:jc w:val="both"/>
              <w:rPr>
                <w:rFonts w:ascii="Calibri" w:hAnsi="Calibri" w:cs="Calibri"/>
              </w:rPr>
            </w:pPr>
            <w:r w:rsidRPr="001E5448">
              <w:rPr>
                <w:rFonts w:ascii="Calibri" w:hAnsi="Calibri" w:cs="Calibri"/>
              </w:rPr>
              <w:t>11:00 AM – 12:00 PM</w:t>
            </w:r>
          </w:p>
        </w:tc>
        <w:tc>
          <w:tcPr>
            <w:tcW w:w="2092" w:type="dxa"/>
          </w:tcPr>
          <w:p w14:paraId="09DAD54C" w14:textId="77777777" w:rsidR="001E5448" w:rsidRPr="001E5448" w:rsidRDefault="001E5448" w:rsidP="001E5448">
            <w:pPr>
              <w:jc w:val="both"/>
              <w:rPr>
                <w:rFonts w:ascii="Calibri" w:hAnsi="Calibri" w:cs="Calibri"/>
              </w:rPr>
            </w:pPr>
            <w:r w:rsidRPr="001E5448">
              <w:rPr>
                <w:rFonts w:ascii="Calibri" w:hAnsi="Calibri" w:cs="Calibri"/>
              </w:rPr>
              <w:t>Creative time (drawing/building)</w:t>
            </w:r>
          </w:p>
        </w:tc>
        <w:tc>
          <w:tcPr>
            <w:tcW w:w="4230" w:type="dxa"/>
          </w:tcPr>
          <w:p w14:paraId="2B3572B1" w14:textId="7F4AC714" w:rsidR="001E5448" w:rsidRPr="001E5448" w:rsidRDefault="00053764" w:rsidP="001E5448">
            <w:pPr>
              <w:jc w:val="both"/>
              <w:rPr>
                <w:rFonts w:ascii="Calibri" w:hAnsi="Calibri" w:cs="Calibri"/>
              </w:rPr>
            </w:pPr>
            <w:r w:rsidRPr="00053764">
              <w:rPr>
                <w:rFonts w:ascii="Calibri" w:hAnsi="Calibri" w:cs="Calibri"/>
              </w:rPr>
              <w:t>Creative time is a wonderful opportunity for kids to express themselves and think outside the box. Choose activities based on your child’s age—toddlers may enjoy scribbling or playing with playdough, while older kids might prefer building with blocks, painting, or crafting. Provide simple materials like crayons, cardboard, glue, or LEGO bricks, and let them take the lead. Avoid giving too many instructions—just encourage their imagination and ask open-ended questions like “What are you creating?” or “What inspired this?” The goal isn’t a perfect result—it’s self-expression and confidence through play</w:t>
            </w:r>
          </w:p>
        </w:tc>
        <w:tc>
          <w:tcPr>
            <w:tcW w:w="1260" w:type="dxa"/>
          </w:tcPr>
          <w:p w14:paraId="348E5870" w14:textId="77777777" w:rsidR="001E5448" w:rsidRPr="001E5448" w:rsidRDefault="001E5448" w:rsidP="001E5448">
            <w:pPr>
              <w:jc w:val="both"/>
              <w:rPr>
                <w:rFonts w:ascii="Calibri" w:hAnsi="Calibri" w:cs="Calibri"/>
              </w:rPr>
            </w:pPr>
          </w:p>
        </w:tc>
      </w:tr>
      <w:tr w:rsidR="001E5448" w:rsidRPr="001E5448" w14:paraId="7A3D781B" w14:textId="53E3962E" w:rsidTr="003C28F4">
        <w:tc>
          <w:tcPr>
            <w:tcW w:w="2156" w:type="dxa"/>
          </w:tcPr>
          <w:p w14:paraId="3F144C05" w14:textId="77777777" w:rsidR="001E5448" w:rsidRPr="001E5448" w:rsidRDefault="001E5448" w:rsidP="001E5448">
            <w:pPr>
              <w:jc w:val="both"/>
              <w:rPr>
                <w:rFonts w:ascii="Calibri" w:hAnsi="Calibri" w:cs="Calibri"/>
              </w:rPr>
            </w:pPr>
            <w:r w:rsidRPr="001E5448">
              <w:rPr>
                <w:rFonts w:ascii="Calibri" w:hAnsi="Calibri" w:cs="Calibri"/>
              </w:rPr>
              <w:t>12:00 PM – 1:00 PM</w:t>
            </w:r>
          </w:p>
        </w:tc>
        <w:tc>
          <w:tcPr>
            <w:tcW w:w="2092" w:type="dxa"/>
          </w:tcPr>
          <w:p w14:paraId="08B5356F" w14:textId="77777777" w:rsidR="001E5448" w:rsidRPr="001E5448" w:rsidRDefault="001E5448" w:rsidP="001E5448">
            <w:pPr>
              <w:jc w:val="both"/>
              <w:rPr>
                <w:rFonts w:ascii="Calibri" w:hAnsi="Calibri" w:cs="Calibri"/>
              </w:rPr>
            </w:pPr>
            <w:r w:rsidRPr="001E5448">
              <w:rPr>
                <w:rFonts w:ascii="Calibri" w:hAnsi="Calibri" w:cs="Calibri"/>
              </w:rPr>
              <w:t>Lunch and quiet time</w:t>
            </w:r>
          </w:p>
        </w:tc>
        <w:tc>
          <w:tcPr>
            <w:tcW w:w="4230" w:type="dxa"/>
          </w:tcPr>
          <w:p w14:paraId="2ACFA018" w14:textId="0B719E7E" w:rsidR="001E5448" w:rsidRPr="001E5448" w:rsidRDefault="00053764" w:rsidP="001E5448">
            <w:pPr>
              <w:jc w:val="both"/>
              <w:rPr>
                <w:rFonts w:ascii="Calibri" w:hAnsi="Calibri" w:cs="Calibri"/>
              </w:rPr>
            </w:pPr>
            <w:r>
              <w:rPr>
                <w:rFonts w:ascii="Calibri" w:hAnsi="Calibri" w:cs="Calibri"/>
              </w:rPr>
              <w:t xml:space="preserve">No Tips as food is must for healthy brain  </w:t>
            </w:r>
          </w:p>
        </w:tc>
        <w:tc>
          <w:tcPr>
            <w:tcW w:w="1260" w:type="dxa"/>
          </w:tcPr>
          <w:p w14:paraId="5D054637" w14:textId="77777777" w:rsidR="001E5448" w:rsidRPr="001E5448" w:rsidRDefault="001E5448" w:rsidP="001E5448">
            <w:pPr>
              <w:jc w:val="both"/>
              <w:rPr>
                <w:rFonts w:ascii="Calibri" w:hAnsi="Calibri" w:cs="Calibri"/>
              </w:rPr>
            </w:pPr>
          </w:p>
        </w:tc>
      </w:tr>
      <w:tr w:rsidR="001E5448" w:rsidRPr="001E5448" w14:paraId="7E6DEF13" w14:textId="2E638E36" w:rsidTr="003C28F4">
        <w:tc>
          <w:tcPr>
            <w:tcW w:w="2156" w:type="dxa"/>
          </w:tcPr>
          <w:p w14:paraId="23359746" w14:textId="77777777" w:rsidR="001E5448" w:rsidRPr="001E5448" w:rsidRDefault="001E5448" w:rsidP="001E5448">
            <w:pPr>
              <w:jc w:val="both"/>
              <w:rPr>
                <w:rFonts w:ascii="Calibri" w:hAnsi="Calibri" w:cs="Calibri"/>
              </w:rPr>
            </w:pPr>
            <w:r w:rsidRPr="001E5448">
              <w:rPr>
                <w:rFonts w:ascii="Calibri" w:hAnsi="Calibri" w:cs="Calibri"/>
              </w:rPr>
              <w:t>1:00 PM – 2:00 PM</w:t>
            </w:r>
          </w:p>
        </w:tc>
        <w:tc>
          <w:tcPr>
            <w:tcW w:w="2092" w:type="dxa"/>
          </w:tcPr>
          <w:p w14:paraId="59F92ED2" w14:textId="32DCD356" w:rsidR="001E5448" w:rsidRPr="001E5448" w:rsidRDefault="00053764" w:rsidP="001E5448">
            <w:pPr>
              <w:jc w:val="both"/>
              <w:rPr>
                <w:rFonts w:ascii="Calibri" w:hAnsi="Calibri" w:cs="Calibri"/>
              </w:rPr>
            </w:pPr>
            <w:r>
              <w:rPr>
                <w:rFonts w:ascii="Calibri" w:hAnsi="Calibri" w:cs="Calibri"/>
              </w:rPr>
              <w:t>S</w:t>
            </w:r>
            <w:r w:rsidR="001E5448" w:rsidRPr="001E5448">
              <w:rPr>
                <w:rFonts w:ascii="Calibri" w:hAnsi="Calibri" w:cs="Calibri"/>
              </w:rPr>
              <w:t>creen time</w:t>
            </w:r>
          </w:p>
        </w:tc>
        <w:tc>
          <w:tcPr>
            <w:tcW w:w="4230" w:type="dxa"/>
          </w:tcPr>
          <w:p w14:paraId="478618B0" w14:textId="6CF8704D" w:rsidR="001E5448" w:rsidRPr="001E5448" w:rsidRDefault="003C28F4" w:rsidP="001E5448">
            <w:pPr>
              <w:jc w:val="both"/>
              <w:rPr>
                <w:rFonts w:ascii="Calibri" w:hAnsi="Calibri" w:cs="Calibri"/>
              </w:rPr>
            </w:pPr>
            <w:r w:rsidRPr="003C28F4">
              <w:rPr>
                <w:rFonts w:ascii="Calibri" w:hAnsi="Calibri" w:cs="Calibri"/>
              </w:rPr>
              <w:t xml:space="preserve">Screen time can be meaningful when used with purpose and balance. Choose high-quality, age-appropriate content—like educational games, storytelling apps, or even family-friendly movies that spark </w:t>
            </w:r>
            <w:r w:rsidRPr="003C28F4">
              <w:rPr>
                <w:rFonts w:ascii="Calibri" w:hAnsi="Calibri" w:cs="Calibri"/>
              </w:rPr>
              <w:lastRenderedPageBreak/>
              <w:t xml:space="preserve">curiosity or teach values. Watch together when </w:t>
            </w:r>
            <w:proofErr w:type="gramStart"/>
            <w:r w:rsidRPr="003C28F4">
              <w:rPr>
                <w:rFonts w:ascii="Calibri" w:hAnsi="Calibri" w:cs="Calibri"/>
              </w:rPr>
              <w:t>possible, and</w:t>
            </w:r>
            <w:proofErr w:type="gramEnd"/>
            <w:r w:rsidRPr="003C28F4">
              <w:rPr>
                <w:rFonts w:ascii="Calibri" w:hAnsi="Calibri" w:cs="Calibri"/>
              </w:rPr>
              <w:t xml:space="preserve"> talk about the story afterward to build connection and </w:t>
            </w:r>
            <w:proofErr w:type="gramStart"/>
            <w:r w:rsidRPr="003C28F4">
              <w:rPr>
                <w:rFonts w:ascii="Calibri" w:hAnsi="Calibri" w:cs="Calibri"/>
              </w:rPr>
              <w:t>learning</w:t>
            </w:r>
            <w:proofErr w:type="gramEnd"/>
            <w:r w:rsidRPr="003C28F4">
              <w:rPr>
                <w:rFonts w:ascii="Calibri" w:hAnsi="Calibri" w:cs="Calibri"/>
              </w:rPr>
              <w:t>. Set clear time limits and follow screen time with play or creative activities. With the right approach, screens can support—not replace—real-world growth</w:t>
            </w:r>
          </w:p>
        </w:tc>
        <w:tc>
          <w:tcPr>
            <w:tcW w:w="1260" w:type="dxa"/>
          </w:tcPr>
          <w:p w14:paraId="3C538C7A" w14:textId="77777777" w:rsidR="001E5448" w:rsidRPr="001E5448" w:rsidRDefault="001E5448" w:rsidP="001E5448">
            <w:pPr>
              <w:jc w:val="both"/>
              <w:rPr>
                <w:rFonts w:ascii="Calibri" w:hAnsi="Calibri" w:cs="Calibri"/>
              </w:rPr>
            </w:pPr>
          </w:p>
        </w:tc>
      </w:tr>
      <w:tr w:rsidR="001E5448" w:rsidRPr="001E5448" w14:paraId="46AC4DA9" w14:textId="6C40FC82" w:rsidTr="003C28F4">
        <w:tc>
          <w:tcPr>
            <w:tcW w:w="2156" w:type="dxa"/>
          </w:tcPr>
          <w:p w14:paraId="5A79B59F" w14:textId="77777777" w:rsidR="001E5448" w:rsidRPr="001E5448" w:rsidRDefault="001E5448" w:rsidP="001E5448">
            <w:pPr>
              <w:jc w:val="both"/>
              <w:rPr>
                <w:rFonts w:ascii="Calibri" w:hAnsi="Calibri" w:cs="Calibri"/>
              </w:rPr>
            </w:pPr>
            <w:r w:rsidRPr="001E5448">
              <w:rPr>
                <w:rFonts w:ascii="Calibri" w:hAnsi="Calibri" w:cs="Calibri"/>
              </w:rPr>
              <w:t>2:00 PM – 3:00 PM</w:t>
            </w:r>
          </w:p>
        </w:tc>
        <w:tc>
          <w:tcPr>
            <w:tcW w:w="2092" w:type="dxa"/>
          </w:tcPr>
          <w:p w14:paraId="0A396936" w14:textId="77777777" w:rsidR="001E5448" w:rsidRPr="001E5448" w:rsidRDefault="001E5448" w:rsidP="001E5448">
            <w:pPr>
              <w:jc w:val="both"/>
              <w:rPr>
                <w:rFonts w:ascii="Calibri" w:hAnsi="Calibri" w:cs="Calibri"/>
              </w:rPr>
            </w:pPr>
            <w:r w:rsidRPr="001E5448">
              <w:rPr>
                <w:rFonts w:ascii="Calibri" w:hAnsi="Calibri" w:cs="Calibri"/>
              </w:rPr>
              <w:t>House help or sorting toys</w:t>
            </w:r>
          </w:p>
        </w:tc>
        <w:tc>
          <w:tcPr>
            <w:tcW w:w="4230" w:type="dxa"/>
          </w:tcPr>
          <w:p w14:paraId="5785E4ED" w14:textId="7AC51312" w:rsidR="001E5448" w:rsidRPr="001E5448" w:rsidRDefault="003C28F4" w:rsidP="001E5448">
            <w:pPr>
              <w:jc w:val="both"/>
              <w:rPr>
                <w:rFonts w:ascii="Calibri" w:hAnsi="Calibri" w:cs="Calibri"/>
              </w:rPr>
            </w:pPr>
            <w:r w:rsidRPr="003C28F4">
              <w:rPr>
                <w:rFonts w:ascii="Calibri" w:hAnsi="Calibri" w:cs="Calibri"/>
              </w:rPr>
              <w:t xml:space="preserve">House </w:t>
            </w:r>
            <w:proofErr w:type="gramStart"/>
            <w:r w:rsidRPr="003C28F4">
              <w:rPr>
                <w:rFonts w:ascii="Calibri" w:hAnsi="Calibri" w:cs="Calibri"/>
              </w:rPr>
              <w:t>help</w:t>
            </w:r>
            <w:proofErr w:type="gramEnd"/>
            <w:r w:rsidRPr="003C28F4">
              <w:rPr>
                <w:rFonts w:ascii="Calibri" w:hAnsi="Calibri" w:cs="Calibri"/>
              </w:rPr>
              <w:t xml:space="preserve"> tasks like sorting toys, wiping tables, folding laundry, watering plants, or organizing books teach kids responsibility and independence. Choose simple chores based on age—toddlers can put toys in bins, while older kids can help set the table or sort laundry by color. Keep tasks short, fun, and rewarding. Use checklists or upbeat music to make it </w:t>
            </w:r>
            <w:proofErr w:type="gramStart"/>
            <w:r w:rsidRPr="003C28F4">
              <w:rPr>
                <w:rFonts w:ascii="Calibri" w:hAnsi="Calibri" w:cs="Calibri"/>
              </w:rPr>
              <w:t>enjoyable, and</w:t>
            </w:r>
            <w:proofErr w:type="gramEnd"/>
            <w:r w:rsidRPr="003C28F4">
              <w:rPr>
                <w:rFonts w:ascii="Calibri" w:hAnsi="Calibri" w:cs="Calibri"/>
              </w:rPr>
              <w:t xml:space="preserve"> praise their effort rather than perfection. Involving kids in everyday tasks builds confidence and a sense of teamwork at home.</w:t>
            </w:r>
          </w:p>
        </w:tc>
        <w:tc>
          <w:tcPr>
            <w:tcW w:w="1260" w:type="dxa"/>
          </w:tcPr>
          <w:p w14:paraId="1423FF6A" w14:textId="77777777" w:rsidR="001E5448" w:rsidRPr="001E5448" w:rsidRDefault="001E5448" w:rsidP="001E5448">
            <w:pPr>
              <w:jc w:val="both"/>
              <w:rPr>
                <w:rFonts w:ascii="Calibri" w:hAnsi="Calibri" w:cs="Calibri"/>
              </w:rPr>
            </w:pPr>
          </w:p>
        </w:tc>
      </w:tr>
      <w:tr w:rsidR="001E5448" w:rsidRPr="001E5448" w14:paraId="6577EA29" w14:textId="440A4679" w:rsidTr="003C28F4">
        <w:tc>
          <w:tcPr>
            <w:tcW w:w="2156" w:type="dxa"/>
          </w:tcPr>
          <w:p w14:paraId="5B2C2602" w14:textId="77777777" w:rsidR="001E5448" w:rsidRPr="001E5448" w:rsidRDefault="001E5448" w:rsidP="001E5448">
            <w:pPr>
              <w:jc w:val="both"/>
              <w:rPr>
                <w:rFonts w:ascii="Calibri" w:hAnsi="Calibri" w:cs="Calibri"/>
              </w:rPr>
            </w:pPr>
            <w:r w:rsidRPr="001E5448">
              <w:rPr>
                <w:rFonts w:ascii="Calibri" w:hAnsi="Calibri" w:cs="Calibri"/>
              </w:rPr>
              <w:t>3:00 PM – 4:00 PM</w:t>
            </w:r>
          </w:p>
        </w:tc>
        <w:tc>
          <w:tcPr>
            <w:tcW w:w="2092" w:type="dxa"/>
          </w:tcPr>
          <w:p w14:paraId="47BAFDDB" w14:textId="77777777" w:rsidR="001E5448" w:rsidRPr="001E5448" w:rsidRDefault="001E5448" w:rsidP="001E5448">
            <w:pPr>
              <w:jc w:val="both"/>
              <w:rPr>
                <w:rFonts w:ascii="Calibri" w:hAnsi="Calibri" w:cs="Calibri"/>
              </w:rPr>
            </w:pPr>
            <w:r w:rsidRPr="001E5448">
              <w:rPr>
                <w:rFonts w:ascii="Calibri" w:hAnsi="Calibri" w:cs="Calibri"/>
              </w:rPr>
              <w:t>Play time (indoor/outdoor)</w:t>
            </w:r>
          </w:p>
        </w:tc>
        <w:tc>
          <w:tcPr>
            <w:tcW w:w="4230" w:type="dxa"/>
          </w:tcPr>
          <w:p w14:paraId="6BA9A04F" w14:textId="37FCED02" w:rsidR="001E5448" w:rsidRPr="001E5448" w:rsidRDefault="003C28F4" w:rsidP="001E5448">
            <w:pPr>
              <w:jc w:val="both"/>
              <w:rPr>
                <w:rFonts w:ascii="Calibri" w:hAnsi="Calibri" w:cs="Calibri"/>
              </w:rPr>
            </w:pPr>
            <w:r w:rsidRPr="003C28F4">
              <w:rPr>
                <w:rFonts w:ascii="Calibri" w:hAnsi="Calibri" w:cs="Calibri"/>
              </w:rPr>
              <w:t>Choose indoor or outdoor activities based on your child’s interests and the weather. On sunny days, outdoor play like cycling, running, or ball games helps release energy and improves focus. When indoors, go for fun games like chess, carrom board, ludo, building blocks, or even a simple round of "run and catch." Let your child help pick the activity—it gives them ownership and makes playtime more exciting and stress-free.</w:t>
            </w:r>
          </w:p>
        </w:tc>
        <w:tc>
          <w:tcPr>
            <w:tcW w:w="1260" w:type="dxa"/>
          </w:tcPr>
          <w:p w14:paraId="593E55F0" w14:textId="77777777" w:rsidR="001E5448" w:rsidRPr="001E5448" w:rsidRDefault="001E5448" w:rsidP="001E5448">
            <w:pPr>
              <w:jc w:val="both"/>
              <w:rPr>
                <w:rFonts w:ascii="Calibri" w:hAnsi="Calibri" w:cs="Calibri"/>
              </w:rPr>
            </w:pPr>
          </w:p>
        </w:tc>
      </w:tr>
      <w:tr w:rsidR="001E5448" w:rsidRPr="001E5448" w14:paraId="50791DC3" w14:textId="4773CB0D" w:rsidTr="003C28F4">
        <w:tc>
          <w:tcPr>
            <w:tcW w:w="2156" w:type="dxa"/>
          </w:tcPr>
          <w:p w14:paraId="445F23A6" w14:textId="77777777" w:rsidR="001E5448" w:rsidRPr="001E5448" w:rsidRDefault="001E5448" w:rsidP="001E5448">
            <w:pPr>
              <w:jc w:val="both"/>
              <w:rPr>
                <w:rFonts w:ascii="Calibri" w:hAnsi="Calibri" w:cs="Calibri"/>
              </w:rPr>
            </w:pPr>
            <w:r w:rsidRPr="001E5448">
              <w:rPr>
                <w:rFonts w:ascii="Calibri" w:hAnsi="Calibri" w:cs="Calibri"/>
              </w:rPr>
              <w:t>4:00 PM – 5:00 PM</w:t>
            </w:r>
          </w:p>
        </w:tc>
        <w:tc>
          <w:tcPr>
            <w:tcW w:w="2092" w:type="dxa"/>
          </w:tcPr>
          <w:p w14:paraId="10E781B5" w14:textId="77777777" w:rsidR="001E5448" w:rsidRPr="001E5448" w:rsidRDefault="001E5448" w:rsidP="001E5448">
            <w:pPr>
              <w:jc w:val="both"/>
              <w:rPr>
                <w:rFonts w:ascii="Calibri" w:hAnsi="Calibri" w:cs="Calibri"/>
              </w:rPr>
            </w:pPr>
            <w:r w:rsidRPr="001E5448">
              <w:rPr>
                <w:rFonts w:ascii="Calibri" w:hAnsi="Calibri" w:cs="Calibri"/>
              </w:rPr>
              <w:t>Snack &amp; story time</w:t>
            </w:r>
          </w:p>
        </w:tc>
        <w:tc>
          <w:tcPr>
            <w:tcW w:w="4230" w:type="dxa"/>
          </w:tcPr>
          <w:p w14:paraId="1C67AD89" w14:textId="371DCBF1" w:rsidR="001E5448" w:rsidRPr="001E5448" w:rsidRDefault="003C28F4" w:rsidP="001E5448">
            <w:pPr>
              <w:jc w:val="both"/>
              <w:rPr>
                <w:rFonts w:ascii="Calibri" w:hAnsi="Calibri" w:cs="Calibri"/>
              </w:rPr>
            </w:pPr>
            <w:r>
              <w:rPr>
                <w:rFonts w:ascii="Calibri" w:hAnsi="Calibri" w:cs="Calibri"/>
              </w:rPr>
              <w:t>---------</w:t>
            </w:r>
          </w:p>
        </w:tc>
        <w:tc>
          <w:tcPr>
            <w:tcW w:w="1260" w:type="dxa"/>
          </w:tcPr>
          <w:p w14:paraId="40419D05" w14:textId="77777777" w:rsidR="001E5448" w:rsidRPr="001E5448" w:rsidRDefault="001E5448" w:rsidP="001E5448">
            <w:pPr>
              <w:jc w:val="both"/>
              <w:rPr>
                <w:rFonts w:ascii="Calibri" w:hAnsi="Calibri" w:cs="Calibri"/>
              </w:rPr>
            </w:pPr>
          </w:p>
        </w:tc>
      </w:tr>
      <w:tr w:rsidR="001E5448" w:rsidRPr="001E5448" w14:paraId="637E0711" w14:textId="3031A6DA" w:rsidTr="003C28F4">
        <w:tc>
          <w:tcPr>
            <w:tcW w:w="2156" w:type="dxa"/>
          </w:tcPr>
          <w:p w14:paraId="51779622" w14:textId="77777777" w:rsidR="001E5448" w:rsidRPr="001E5448" w:rsidRDefault="001E5448" w:rsidP="001E5448">
            <w:pPr>
              <w:jc w:val="both"/>
              <w:rPr>
                <w:rFonts w:ascii="Calibri" w:hAnsi="Calibri" w:cs="Calibri"/>
              </w:rPr>
            </w:pPr>
            <w:r w:rsidRPr="001E5448">
              <w:rPr>
                <w:rFonts w:ascii="Calibri" w:hAnsi="Calibri" w:cs="Calibri"/>
              </w:rPr>
              <w:t>5:00 PM – 6:00 PM</w:t>
            </w:r>
          </w:p>
        </w:tc>
        <w:tc>
          <w:tcPr>
            <w:tcW w:w="2092" w:type="dxa"/>
          </w:tcPr>
          <w:p w14:paraId="73C77D73" w14:textId="77777777" w:rsidR="001E5448" w:rsidRPr="001E5448" w:rsidRDefault="001E5448" w:rsidP="001E5448">
            <w:pPr>
              <w:jc w:val="both"/>
              <w:rPr>
                <w:rFonts w:ascii="Calibri" w:hAnsi="Calibri" w:cs="Calibri"/>
              </w:rPr>
            </w:pPr>
            <w:r w:rsidRPr="001E5448">
              <w:rPr>
                <w:rFonts w:ascii="Calibri" w:hAnsi="Calibri" w:cs="Calibri"/>
              </w:rPr>
              <w:t>Screen-free bonding activity</w:t>
            </w:r>
          </w:p>
        </w:tc>
        <w:tc>
          <w:tcPr>
            <w:tcW w:w="4230" w:type="dxa"/>
          </w:tcPr>
          <w:p w14:paraId="4724A295" w14:textId="41A1A49C" w:rsidR="001E5448" w:rsidRPr="001E5448" w:rsidRDefault="003C28F4" w:rsidP="001E5448">
            <w:pPr>
              <w:jc w:val="both"/>
              <w:rPr>
                <w:rFonts w:ascii="Calibri" w:hAnsi="Calibri" w:cs="Calibri"/>
              </w:rPr>
            </w:pPr>
            <w:r w:rsidRPr="003C28F4">
              <w:rPr>
                <w:rFonts w:ascii="Calibri" w:hAnsi="Calibri" w:cs="Calibri"/>
              </w:rPr>
              <w:t>Screen-free bonding time is a golden opportunity to connect with your child on a deeper level. Use this time to talk, laugh, or do simple things together—like cooking, storytelling, building a puzzle, or doing a craft. Keep distractions (especially phones) away and be fully present. Even 15–20 minutes of focused attention can make your child feel valued and emotionally secure. Let them choose the activity sometimes—it shows you care about their interests and strengthens your bond in a natural, joyful way</w:t>
            </w:r>
          </w:p>
        </w:tc>
        <w:tc>
          <w:tcPr>
            <w:tcW w:w="1260" w:type="dxa"/>
          </w:tcPr>
          <w:p w14:paraId="7BDAD175" w14:textId="77777777" w:rsidR="001E5448" w:rsidRPr="001E5448" w:rsidRDefault="001E5448" w:rsidP="001E5448">
            <w:pPr>
              <w:jc w:val="both"/>
              <w:rPr>
                <w:rFonts w:ascii="Calibri" w:hAnsi="Calibri" w:cs="Calibri"/>
              </w:rPr>
            </w:pPr>
          </w:p>
        </w:tc>
      </w:tr>
      <w:tr w:rsidR="001E5448" w:rsidRPr="001E5448" w14:paraId="7AE65F9B" w14:textId="14A274A9" w:rsidTr="003C28F4">
        <w:tc>
          <w:tcPr>
            <w:tcW w:w="2156" w:type="dxa"/>
          </w:tcPr>
          <w:p w14:paraId="74E20851" w14:textId="77777777" w:rsidR="001E5448" w:rsidRPr="001E5448" w:rsidRDefault="001E5448" w:rsidP="001E5448">
            <w:pPr>
              <w:jc w:val="both"/>
              <w:rPr>
                <w:rFonts w:ascii="Calibri" w:hAnsi="Calibri" w:cs="Calibri"/>
              </w:rPr>
            </w:pPr>
            <w:r w:rsidRPr="001E5448">
              <w:rPr>
                <w:rFonts w:ascii="Calibri" w:hAnsi="Calibri" w:cs="Calibri"/>
              </w:rPr>
              <w:t>6:00 PM – 7:00 PM</w:t>
            </w:r>
          </w:p>
        </w:tc>
        <w:tc>
          <w:tcPr>
            <w:tcW w:w="2092" w:type="dxa"/>
          </w:tcPr>
          <w:p w14:paraId="1E65EFE8" w14:textId="77777777" w:rsidR="001E5448" w:rsidRPr="001E5448" w:rsidRDefault="001E5448" w:rsidP="001E5448">
            <w:pPr>
              <w:jc w:val="both"/>
              <w:rPr>
                <w:rFonts w:ascii="Calibri" w:hAnsi="Calibri" w:cs="Calibri"/>
              </w:rPr>
            </w:pPr>
            <w:r w:rsidRPr="001E5448">
              <w:rPr>
                <w:rFonts w:ascii="Calibri" w:hAnsi="Calibri" w:cs="Calibri"/>
              </w:rPr>
              <w:t>Dinner with family</w:t>
            </w:r>
          </w:p>
        </w:tc>
        <w:tc>
          <w:tcPr>
            <w:tcW w:w="4230" w:type="dxa"/>
          </w:tcPr>
          <w:p w14:paraId="47B16116" w14:textId="7313068D" w:rsidR="001E5448" w:rsidRPr="001E5448" w:rsidRDefault="003C28F4" w:rsidP="001E5448">
            <w:pPr>
              <w:jc w:val="both"/>
              <w:rPr>
                <w:rFonts w:ascii="Calibri" w:hAnsi="Calibri" w:cs="Calibri"/>
              </w:rPr>
            </w:pPr>
            <w:r>
              <w:rPr>
                <w:rFonts w:ascii="Calibri" w:hAnsi="Calibri" w:cs="Calibri"/>
              </w:rPr>
              <w:t>-----</w:t>
            </w:r>
          </w:p>
        </w:tc>
        <w:tc>
          <w:tcPr>
            <w:tcW w:w="1260" w:type="dxa"/>
          </w:tcPr>
          <w:p w14:paraId="37623450" w14:textId="77777777" w:rsidR="001E5448" w:rsidRPr="001E5448" w:rsidRDefault="001E5448" w:rsidP="001E5448">
            <w:pPr>
              <w:jc w:val="both"/>
              <w:rPr>
                <w:rFonts w:ascii="Calibri" w:hAnsi="Calibri" w:cs="Calibri"/>
              </w:rPr>
            </w:pPr>
          </w:p>
        </w:tc>
      </w:tr>
      <w:tr w:rsidR="001E5448" w:rsidRPr="001E5448" w14:paraId="3693CE7D" w14:textId="4D7DAE63" w:rsidTr="003C28F4">
        <w:tc>
          <w:tcPr>
            <w:tcW w:w="2156" w:type="dxa"/>
          </w:tcPr>
          <w:p w14:paraId="72EEBC9C" w14:textId="77777777" w:rsidR="001E5448" w:rsidRPr="001E5448" w:rsidRDefault="001E5448" w:rsidP="001E5448">
            <w:pPr>
              <w:jc w:val="both"/>
              <w:rPr>
                <w:rFonts w:ascii="Calibri" w:hAnsi="Calibri" w:cs="Calibri"/>
              </w:rPr>
            </w:pPr>
            <w:r w:rsidRPr="001E5448">
              <w:rPr>
                <w:rFonts w:ascii="Calibri" w:hAnsi="Calibri" w:cs="Calibri"/>
              </w:rPr>
              <w:t>7:00 PM – 8:00 PM</w:t>
            </w:r>
          </w:p>
        </w:tc>
        <w:tc>
          <w:tcPr>
            <w:tcW w:w="2092" w:type="dxa"/>
          </w:tcPr>
          <w:p w14:paraId="4BC69DE3" w14:textId="77777777" w:rsidR="001E5448" w:rsidRPr="001E5448" w:rsidRDefault="001E5448" w:rsidP="001E5448">
            <w:pPr>
              <w:jc w:val="both"/>
              <w:rPr>
                <w:rFonts w:ascii="Calibri" w:hAnsi="Calibri" w:cs="Calibri"/>
              </w:rPr>
            </w:pPr>
            <w:r w:rsidRPr="001E5448">
              <w:rPr>
                <w:rFonts w:ascii="Calibri" w:hAnsi="Calibri" w:cs="Calibri"/>
              </w:rPr>
              <w:t>Bath, pajamas &amp; quiet play</w:t>
            </w:r>
          </w:p>
        </w:tc>
        <w:tc>
          <w:tcPr>
            <w:tcW w:w="4230" w:type="dxa"/>
          </w:tcPr>
          <w:p w14:paraId="1DA3F8FD" w14:textId="6E5E7C00" w:rsidR="001E5448" w:rsidRPr="001E5448" w:rsidRDefault="003C28F4" w:rsidP="001E5448">
            <w:pPr>
              <w:jc w:val="both"/>
              <w:rPr>
                <w:rFonts w:ascii="Calibri" w:hAnsi="Calibri" w:cs="Calibri"/>
              </w:rPr>
            </w:pPr>
            <w:r w:rsidRPr="003C28F4">
              <w:rPr>
                <w:rFonts w:ascii="Calibri" w:hAnsi="Calibri" w:cs="Calibri"/>
              </w:rPr>
              <w:t xml:space="preserve">Turn bedtime into a calm and comforting ritual. After a warm bath and cozy pajamas, take time to talk about the day—ask what </w:t>
            </w:r>
            <w:r w:rsidRPr="003C28F4">
              <w:rPr>
                <w:rFonts w:ascii="Calibri" w:hAnsi="Calibri" w:cs="Calibri"/>
              </w:rPr>
              <w:lastRenderedPageBreak/>
              <w:t>made them smile, what they learned, or what they’re excited about tomorrow. Share a short story or read a book together to spark imagination and create a peaceful mood. This special time helps your child feel secure, loved, and heard. When a child goes to bed feeling happy and connected, they sleep better—and wake up with a brighter, more positive start to the next da</w:t>
            </w:r>
          </w:p>
        </w:tc>
        <w:tc>
          <w:tcPr>
            <w:tcW w:w="1260" w:type="dxa"/>
          </w:tcPr>
          <w:p w14:paraId="6997F72F" w14:textId="77777777" w:rsidR="001E5448" w:rsidRPr="001E5448" w:rsidRDefault="001E5448" w:rsidP="001E5448">
            <w:pPr>
              <w:jc w:val="both"/>
              <w:rPr>
                <w:rFonts w:ascii="Calibri" w:hAnsi="Calibri" w:cs="Calibri"/>
              </w:rPr>
            </w:pPr>
          </w:p>
        </w:tc>
      </w:tr>
      <w:tr w:rsidR="001E5448" w:rsidRPr="001E5448" w14:paraId="6F400E22" w14:textId="05F2C382" w:rsidTr="003C28F4">
        <w:tc>
          <w:tcPr>
            <w:tcW w:w="2156" w:type="dxa"/>
          </w:tcPr>
          <w:p w14:paraId="289E7DCE" w14:textId="4DE89CAB" w:rsidR="001E5448" w:rsidRDefault="001E5448" w:rsidP="001E5448">
            <w:pPr>
              <w:jc w:val="both"/>
              <w:rPr>
                <w:rFonts w:ascii="Calibri" w:hAnsi="Calibri" w:cs="Calibri"/>
              </w:rPr>
            </w:pPr>
            <w:r w:rsidRPr="001E5448">
              <w:rPr>
                <w:rFonts w:ascii="Calibri" w:hAnsi="Calibri" w:cs="Calibri"/>
              </w:rPr>
              <w:t>8:00 PM</w:t>
            </w:r>
            <w:r w:rsidR="003C28F4">
              <w:rPr>
                <w:rFonts w:ascii="Calibri" w:hAnsi="Calibri" w:cs="Calibri"/>
              </w:rPr>
              <w:t xml:space="preserve">/9:00 PM/10: 00 </w:t>
            </w:r>
          </w:p>
          <w:p w14:paraId="209900F4" w14:textId="77777777" w:rsidR="003C28F4" w:rsidRDefault="003C28F4" w:rsidP="001E5448">
            <w:pPr>
              <w:jc w:val="both"/>
              <w:rPr>
                <w:rFonts w:ascii="Calibri" w:hAnsi="Calibri" w:cs="Calibri"/>
              </w:rPr>
            </w:pPr>
          </w:p>
          <w:p w14:paraId="5C0FE376" w14:textId="77777777" w:rsidR="003C28F4" w:rsidRDefault="003C28F4" w:rsidP="001E5448">
            <w:pPr>
              <w:jc w:val="both"/>
              <w:rPr>
                <w:rFonts w:ascii="Calibri" w:hAnsi="Calibri" w:cs="Calibri"/>
              </w:rPr>
            </w:pPr>
          </w:p>
          <w:p w14:paraId="604E3418" w14:textId="77777777" w:rsidR="003C28F4" w:rsidRDefault="003C28F4" w:rsidP="001E5448">
            <w:pPr>
              <w:jc w:val="both"/>
              <w:rPr>
                <w:rFonts w:ascii="Calibri" w:hAnsi="Calibri" w:cs="Calibri"/>
              </w:rPr>
            </w:pPr>
          </w:p>
          <w:p w14:paraId="0795F4D5" w14:textId="77777777" w:rsidR="003C28F4" w:rsidRDefault="003C28F4" w:rsidP="001E5448">
            <w:pPr>
              <w:jc w:val="both"/>
              <w:rPr>
                <w:rFonts w:ascii="Calibri" w:hAnsi="Calibri" w:cs="Calibri"/>
              </w:rPr>
            </w:pPr>
          </w:p>
          <w:p w14:paraId="4DE5F22E" w14:textId="77777777" w:rsidR="003C28F4" w:rsidRDefault="003C28F4" w:rsidP="001E5448">
            <w:pPr>
              <w:jc w:val="both"/>
              <w:rPr>
                <w:rFonts w:ascii="Calibri" w:hAnsi="Calibri" w:cs="Calibri"/>
              </w:rPr>
            </w:pPr>
          </w:p>
          <w:p w14:paraId="5CF5E107" w14:textId="77777777" w:rsidR="003C28F4" w:rsidRDefault="003C28F4" w:rsidP="001E5448">
            <w:pPr>
              <w:jc w:val="both"/>
              <w:rPr>
                <w:rFonts w:ascii="Calibri" w:hAnsi="Calibri" w:cs="Calibri"/>
              </w:rPr>
            </w:pPr>
          </w:p>
          <w:p w14:paraId="655C56E8" w14:textId="77777777" w:rsidR="003C28F4" w:rsidRDefault="003C28F4" w:rsidP="001E5448">
            <w:pPr>
              <w:jc w:val="both"/>
              <w:rPr>
                <w:rFonts w:ascii="Calibri" w:hAnsi="Calibri" w:cs="Calibri"/>
              </w:rPr>
            </w:pPr>
          </w:p>
          <w:p w14:paraId="5F655D50" w14:textId="09ABB9AF" w:rsidR="003C28F4" w:rsidRPr="001E5448" w:rsidRDefault="003C28F4" w:rsidP="001E5448">
            <w:pPr>
              <w:jc w:val="both"/>
              <w:rPr>
                <w:rFonts w:ascii="Calibri" w:hAnsi="Calibri" w:cs="Calibri"/>
              </w:rPr>
            </w:pPr>
          </w:p>
        </w:tc>
        <w:tc>
          <w:tcPr>
            <w:tcW w:w="2092" w:type="dxa"/>
          </w:tcPr>
          <w:p w14:paraId="4EB99FFA" w14:textId="5101EE11" w:rsidR="001E5448" w:rsidRPr="001E5448" w:rsidRDefault="001E5448" w:rsidP="001E5448">
            <w:pPr>
              <w:jc w:val="both"/>
              <w:rPr>
                <w:rFonts w:ascii="Calibri" w:hAnsi="Calibri" w:cs="Calibri"/>
              </w:rPr>
            </w:pPr>
            <w:r w:rsidRPr="001E5448">
              <w:rPr>
                <w:rFonts w:ascii="Calibri" w:hAnsi="Calibri" w:cs="Calibri"/>
              </w:rPr>
              <w:t>lights out</w:t>
            </w:r>
            <w:r w:rsidR="003C28F4">
              <w:rPr>
                <w:rFonts w:ascii="Calibri" w:hAnsi="Calibri" w:cs="Calibri"/>
              </w:rPr>
              <w:t xml:space="preserve"> and sleep</w:t>
            </w:r>
          </w:p>
        </w:tc>
        <w:tc>
          <w:tcPr>
            <w:tcW w:w="4230" w:type="dxa"/>
          </w:tcPr>
          <w:p w14:paraId="423B1276" w14:textId="6E1D3B51" w:rsidR="001E5448" w:rsidRPr="001E5448" w:rsidRDefault="003C28F4" w:rsidP="001E5448">
            <w:pPr>
              <w:jc w:val="both"/>
              <w:rPr>
                <w:rFonts w:ascii="Calibri" w:hAnsi="Calibri" w:cs="Calibri"/>
              </w:rPr>
            </w:pPr>
            <w:r w:rsidRPr="003C28F4">
              <w:rPr>
                <w:rFonts w:ascii="Calibri" w:hAnsi="Calibri" w:cs="Calibri"/>
              </w:rPr>
              <w:t xml:space="preserve">After stories and cuddles, gently signal that it’s time for sleep by dimming the lights or turning on a soft nightlight. Keep the environment quiet and </w:t>
            </w:r>
            <w:proofErr w:type="gramStart"/>
            <w:r w:rsidRPr="003C28F4">
              <w:rPr>
                <w:rFonts w:ascii="Calibri" w:hAnsi="Calibri" w:cs="Calibri"/>
              </w:rPr>
              <w:t>calm—</w:t>
            </w:r>
            <w:proofErr w:type="gramEnd"/>
            <w:r w:rsidRPr="003C28F4">
              <w:rPr>
                <w:rFonts w:ascii="Calibri" w:hAnsi="Calibri" w:cs="Calibri"/>
              </w:rPr>
              <w:t>maybe play soft lullabies or use a white noise machine if it helps them relax. A quick goodnight hug or special phrase (“sweet dreams,” or “see you in the morning!”) adds comfort. A peaceful sleep routine helps children feel safe and rested, and sets the tone for a smoother, happier morning.</w:t>
            </w:r>
          </w:p>
        </w:tc>
        <w:tc>
          <w:tcPr>
            <w:tcW w:w="1260" w:type="dxa"/>
          </w:tcPr>
          <w:p w14:paraId="4D430840" w14:textId="77777777" w:rsidR="001E5448" w:rsidRPr="001E5448" w:rsidRDefault="001E5448" w:rsidP="001E5448">
            <w:pPr>
              <w:jc w:val="both"/>
              <w:rPr>
                <w:rFonts w:ascii="Calibri" w:hAnsi="Calibri" w:cs="Calibri"/>
              </w:rPr>
            </w:pPr>
          </w:p>
        </w:tc>
      </w:tr>
    </w:tbl>
    <w:p w14:paraId="076B2352" w14:textId="77777777" w:rsidR="00A1572F" w:rsidRPr="001E5448" w:rsidRDefault="00A1572F" w:rsidP="001E5448">
      <w:pPr>
        <w:jc w:val="both"/>
        <w:rPr>
          <w:rFonts w:ascii="Calibri" w:hAnsi="Calibri" w:cs="Calibri"/>
        </w:rPr>
      </w:pPr>
    </w:p>
    <w:sectPr w:rsidR="00A1572F" w:rsidRPr="001E544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6849787">
    <w:abstractNumId w:val="8"/>
  </w:num>
  <w:num w:numId="2" w16cid:durableId="505678422">
    <w:abstractNumId w:val="6"/>
  </w:num>
  <w:num w:numId="3" w16cid:durableId="1170366964">
    <w:abstractNumId w:val="5"/>
  </w:num>
  <w:num w:numId="4" w16cid:durableId="1218124095">
    <w:abstractNumId w:val="4"/>
  </w:num>
  <w:num w:numId="5" w16cid:durableId="1019814169">
    <w:abstractNumId w:val="7"/>
  </w:num>
  <w:num w:numId="6" w16cid:durableId="1109550410">
    <w:abstractNumId w:val="3"/>
  </w:num>
  <w:num w:numId="7" w16cid:durableId="1023166910">
    <w:abstractNumId w:val="2"/>
  </w:num>
  <w:num w:numId="8" w16cid:durableId="843592378">
    <w:abstractNumId w:val="1"/>
  </w:num>
  <w:num w:numId="9" w16cid:durableId="201156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3764"/>
    <w:rsid w:val="0006063C"/>
    <w:rsid w:val="0015074B"/>
    <w:rsid w:val="001E5448"/>
    <w:rsid w:val="00201327"/>
    <w:rsid w:val="0029639D"/>
    <w:rsid w:val="00326F90"/>
    <w:rsid w:val="003C28F4"/>
    <w:rsid w:val="00A02052"/>
    <w:rsid w:val="00A1572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E917B"/>
  <w14:defaultImageDpi w14:val="300"/>
  <w15:docId w15:val="{E97D13C7-7C98-4B25-9FDE-ABF7B4D3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77505">
      <w:bodyDiv w:val="1"/>
      <w:marLeft w:val="0"/>
      <w:marRight w:val="0"/>
      <w:marTop w:val="0"/>
      <w:marBottom w:val="0"/>
      <w:divBdr>
        <w:top w:val="none" w:sz="0" w:space="0" w:color="auto"/>
        <w:left w:val="none" w:sz="0" w:space="0" w:color="auto"/>
        <w:bottom w:val="none" w:sz="0" w:space="0" w:color="auto"/>
        <w:right w:val="none" w:sz="0" w:space="0" w:color="auto"/>
      </w:divBdr>
    </w:div>
    <w:div w:id="1049307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Nisa</cp:lastModifiedBy>
  <cp:revision>2</cp:revision>
  <dcterms:created xsi:type="dcterms:W3CDTF">2025-06-17T12:59:00Z</dcterms:created>
  <dcterms:modified xsi:type="dcterms:W3CDTF">2025-06-17T12:59:00Z</dcterms:modified>
  <cp:category/>
</cp:coreProperties>
</file>